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3CA419D5" w:rsidR="00EF0644" w:rsidRDefault="004D651A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Regular Meeting Agenda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7AAD1B5E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445C1">
        <w:rPr>
          <w:rFonts w:ascii="Lucida Bright" w:hAnsi="Lucida Bright" w:cs="Arial"/>
          <w:bCs/>
          <w:iCs/>
          <w:sz w:val="24"/>
          <w:szCs w:val="24"/>
        </w:rPr>
        <w:t>June 5</w:t>
      </w:r>
      <w:r w:rsidR="00AF249E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4AF4CDAC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4D651A">
        <w:rPr>
          <w:rFonts w:ascii="Lucida Bright" w:hAnsi="Lucida Bright" w:cs="Arial"/>
          <w:iCs/>
          <w:sz w:val="24"/>
          <w:szCs w:val="24"/>
        </w:rPr>
        <w:t>6:0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5C6219B7" w14:textId="77777777" w:rsidR="00100E0A" w:rsidRDefault="00100E0A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F291D25" w14:textId="797C1839" w:rsidR="00100E0A" w:rsidRDefault="00100E0A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  <w:t>Approval of Minutes</w:t>
      </w:r>
    </w:p>
    <w:p w14:paraId="04250F02" w14:textId="77777777" w:rsidR="00974B30" w:rsidRDefault="00974B30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281984AC" w14:textId="70107E0D" w:rsidR="00974B30" w:rsidRDefault="00974B30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4.</w:t>
      </w:r>
      <w:r>
        <w:rPr>
          <w:rFonts w:ascii="Lucida Bright" w:hAnsi="Lucida Bright" w:cs="Arial"/>
          <w:b/>
          <w:iCs/>
          <w:sz w:val="24"/>
          <w:szCs w:val="24"/>
        </w:rPr>
        <w:tab/>
        <w:t>Manager’s Report- Personnel</w:t>
      </w:r>
    </w:p>
    <w:p w14:paraId="3E74BF8C" w14:textId="77777777" w:rsidR="004D651A" w:rsidRDefault="004D651A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3596F6B8" w14:textId="0D384FE0" w:rsidR="004D651A" w:rsidRDefault="00100E0A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4</w:t>
      </w:r>
      <w:r w:rsidR="004D651A">
        <w:rPr>
          <w:rFonts w:ascii="Lucida Bright" w:hAnsi="Lucida Bright" w:cs="Arial"/>
          <w:b/>
          <w:iCs/>
          <w:sz w:val="24"/>
          <w:szCs w:val="24"/>
        </w:rPr>
        <w:t>.</w:t>
      </w:r>
      <w:r w:rsidR="004D651A">
        <w:rPr>
          <w:rFonts w:ascii="Lucida Bright" w:hAnsi="Lucida Bright" w:cs="Arial"/>
          <w:b/>
          <w:iCs/>
          <w:sz w:val="24"/>
          <w:szCs w:val="24"/>
        </w:rPr>
        <w:tab/>
        <w:t>Public Comment</w:t>
      </w:r>
    </w:p>
    <w:p w14:paraId="35319C10" w14:textId="77777777" w:rsidR="001F3EB8" w:rsidRDefault="001F3EB8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7DC804FB" w14:textId="1484F441" w:rsidR="004D651A" w:rsidRPr="000D68AD" w:rsidRDefault="004D651A" w:rsidP="004D651A">
      <w:pPr>
        <w:pStyle w:val="ListParagraph"/>
        <w:numPr>
          <w:ilvl w:val="0"/>
          <w:numId w:val="9"/>
        </w:numPr>
        <w:rPr>
          <w:rFonts w:ascii="Lucida Bright" w:hAnsi="Lucida Bright" w:cs="Arial"/>
          <w:bCs/>
          <w:iCs/>
          <w:sz w:val="24"/>
          <w:szCs w:val="24"/>
        </w:rPr>
      </w:pPr>
      <w:r w:rsidRPr="000D68AD">
        <w:rPr>
          <w:rFonts w:ascii="Lucida Bright" w:hAnsi="Lucida Bright" w:cs="Arial"/>
          <w:bCs/>
          <w:iCs/>
          <w:sz w:val="24"/>
          <w:szCs w:val="24"/>
        </w:rPr>
        <w:t>Hubert Baugh</w:t>
      </w:r>
    </w:p>
    <w:p w14:paraId="2E8F8F6F" w14:textId="77777777" w:rsidR="004D651A" w:rsidRPr="000D68AD" w:rsidRDefault="004D651A" w:rsidP="004D651A">
      <w:pPr>
        <w:pStyle w:val="ListParagraph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1673D151" w14:textId="75641AEE" w:rsidR="004D651A" w:rsidRPr="000D68AD" w:rsidRDefault="004D651A" w:rsidP="004D651A">
      <w:pPr>
        <w:pStyle w:val="ListParagraph"/>
        <w:numPr>
          <w:ilvl w:val="0"/>
          <w:numId w:val="9"/>
        </w:numPr>
        <w:rPr>
          <w:rFonts w:ascii="Lucida Bright" w:hAnsi="Lucida Bright" w:cs="Arial"/>
          <w:bCs/>
          <w:iCs/>
          <w:sz w:val="24"/>
          <w:szCs w:val="24"/>
        </w:rPr>
      </w:pPr>
      <w:r w:rsidRPr="000D68AD">
        <w:rPr>
          <w:rFonts w:ascii="Lucida Bright" w:hAnsi="Lucida Bright" w:cs="Arial"/>
          <w:bCs/>
          <w:iCs/>
          <w:sz w:val="24"/>
          <w:szCs w:val="24"/>
        </w:rPr>
        <w:t>Will Thomas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3CE26046" w:rsidR="004A0706" w:rsidRDefault="00100E0A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5</w:t>
      </w:r>
      <w:r w:rsidR="00B40020">
        <w:rPr>
          <w:rFonts w:ascii="Lucida Bright" w:hAnsi="Lucida Bright" w:cs="Arial"/>
          <w:b/>
          <w:iCs/>
          <w:sz w:val="24"/>
          <w:szCs w:val="24"/>
        </w:rPr>
        <w:t>.</w:t>
      </w:r>
      <w:r w:rsidR="00891634"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2C83F8E0" w14:textId="77777777" w:rsidR="00685D60" w:rsidRDefault="00685D60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1B998318" w14:textId="3A5B5741" w:rsidR="00685D60" w:rsidRPr="00685D60" w:rsidRDefault="00685D60" w:rsidP="00685D60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A.  Dave H. Davis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(Represented by W. Charles Ross, Esquire), 80 </w:t>
      </w:r>
      <w:r w:rsidR="00F22035" w:rsidRPr="00685D60">
        <w:rPr>
          <w:rFonts w:ascii="Lucida Bright" w:hAnsi="Lucida Bright" w:cs="Arial"/>
          <w:bCs/>
          <w:iCs/>
          <w:sz w:val="24"/>
          <w:szCs w:val="24"/>
        </w:rPr>
        <w:t>Arial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F22035" w:rsidRPr="00685D60">
        <w:rPr>
          <w:rFonts w:ascii="Lucida Bright" w:hAnsi="Lucida Bright" w:cs="Arial"/>
          <w:bCs/>
          <w:iCs/>
          <w:sz w:val="24"/>
          <w:szCs w:val="24"/>
        </w:rPr>
        <w:t>Rd, Commerce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, GA 30530 has 30530 has filed an application for an Amendment to the Franklin County Zoning Map from Highway Business (HB) to Light Industrial (LI) on a +/- </w:t>
      </w:r>
      <w:r w:rsidR="00F22035" w:rsidRPr="00685D60">
        <w:rPr>
          <w:rFonts w:ascii="Lucida Bright" w:hAnsi="Lucida Bright" w:cs="Arial"/>
          <w:bCs/>
          <w:iCs/>
          <w:sz w:val="24"/>
          <w:szCs w:val="24"/>
        </w:rPr>
        <w:t>14.07-acre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tract. The</w:t>
      </w:r>
      <w:r w:rsidR="00AD695A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property is located at Hwy 59 and is further identified as parcel number 012 078F. </w:t>
      </w:r>
    </w:p>
    <w:p w14:paraId="6B46EB49" w14:textId="77777777" w:rsidR="00685D60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847F72">
        <w:rPr>
          <w:rFonts w:ascii="Lucida Bright" w:hAnsi="Lucida Bright" w:cs="Arial"/>
          <w:b/>
          <w:iCs/>
          <w:sz w:val="24"/>
          <w:szCs w:val="24"/>
        </w:rPr>
        <w:t>Planning and Zoning Commission voted 2-2, no recommendation</w:t>
      </w:r>
    </w:p>
    <w:p w14:paraId="1ABD38DF" w14:textId="77777777" w:rsidR="00685D60" w:rsidRPr="00847F72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</w:p>
    <w:p w14:paraId="683B8579" w14:textId="18453871" w:rsidR="00685D60" w:rsidRPr="00685D60" w:rsidRDefault="00F22035" w:rsidP="00685D60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B.</w:t>
      </w:r>
      <w:r w:rsidR="00685D60" w:rsidRPr="00685D60">
        <w:rPr>
          <w:rFonts w:ascii="Lucida Bright" w:hAnsi="Lucida Bright" w:cs="Arial"/>
          <w:b/>
          <w:iCs/>
          <w:sz w:val="24"/>
          <w:szCs w:val="24"/>
        </w:rPr>
        <w:t xml:space="preserve"> David Thomas</w:t>
      </w:r>
      <w:r w:rsidR="00685D60" w:rsidRPr="00685D60">
        <w:rPr>
          <w:rFonts w:ascii="Lucida Bright" w:hAnsi="Lucida Bright" w:cs="Arial"/>
          <w:bCs/>
          <w:iCs/>
          <w:sz w:val="24"/>
          <w:szCs w:val="24"/>
        </w:rPr>
        <w:t xml:space="preserve">, 238 Jonquil Lane, Commerce, GA 30530 has filed an application for an Amendment to the Franklin County Zoning Map from Rural Residential (RR) to Highway Business (HB) on a combined +/- </w:t>
      </w:r>
      <w:r w:rsidRPr="00685D60">
        <w:rPr>
          <w:rFonts w:ascii="Lucida Bright" w:hAnsi="Lucida Bright" w:cs="Arial"/>
          <w:bCs/>
          <w:iCs/>
          <w:sz w:val="24"/>
          <w:szCs w:val="24"/>
        </w:rPr>
        <w:t>2.49-acre</w:t>
      </w:r>
      <w:r w:rsidR="00685D60" w:rsidRPr="00685D60">
        <w:rPr>
          <w:rFonts w:ascii="Lucida Bright" w:hAnsi="Lucida Bright" w:cs="Arial"/>
          <w:bCs/>
          <w:iCs/>
          <w:sz w:val="24"/>
          <w:szCs w:val="24"/>
        </w:rPr>
        <w:t xml:space="preserve"> tract. The properties are located at Highway 29 and are further identified as parcel numbers 058 024A. </w:t>
      </w:r>
    </w:p>
    <w:p w14:paraId="4E7C5137" w14:textId="77777777" w:rsidR="00685D60" w:rsidRPr="00847F72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847F72">
        <w:rPr>
          <w:rFonts w:ascii="Lucida Bright" w:hAnsi="Lucida Bright" w:cs="Arial"/>
          <w:b/>
          <w:iCs/>
          <w:sz w:val="24"/>
          <w:szCs w:val="24"/>
        </w:rPr>
        <w:t>Planning and Zoning Commission voted 2-2, no recommendation</w:t>
      </w:r>
    </w:p>
    <w:p w14:paraId="12449827" w14:textId="77777777" w:rsidR="00685D60" w:rsidRPr="00847F72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6C8DDC98" w14:textId="468CAA18" w:rsidR="00685D60" w:rsidRDefault="00F22035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lastRenderedPageBreak/>
        <w:t>C.</w:t>
      </w:r>
      <w:r w:rsidR="00685D60" w:rsidRPr="00685D60">
        <w:rPr>
          <w:rFonts w:ascii="Lucida Bright" w:hAnsi="Lucida Bright" w:cs="Arial"/>
          <w:b/>
          <w:iCs/>
          <w:sz w:val="24"/>
          <w:szCs w:val="24"/>
        </w:rPr>
        <w:t xml:space="preserve"> Chris Page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, 3383 Hwy 17, Canon, GA 30520 has filed for an application for an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Amendment to the Franklin County Zoning Map from Institutional (INST) to Rural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Residential (RR) on a +/-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>1.26-acre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tract. The property is located at 3383 Hwy 17 and is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further identified as parcel number 067 126. </w:t>
      </w:r>
    </w:p>
    <w:p w14:paraId="1954978D" w14:textId="77777777" w:rsidR="00685D60" w:rsidRPr="001538E0" w:rsidRDefault="00685D60" w:rsidP="00685D60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1538E0">
        <w:rPr>
          <w:rFonts w:ascii="Lucida Bright" w:hAnsi="Lucida Bright" w:cs="Arial"/>
          <w:b/>
          <w:iCs/>
          <w:sz w:val="24"/>
          <w:szCs w:val="24"/>
        </w:rPr>
        <w:t>Planning and Zoning Commission voted 4-0, recommends approval</w:t>
      </w:r>
    </w:p>
    <w:p w14:paraId="5D46B817" w14:textId="77777777" w:rsidR="00685D60" w:rsidRPr="00847F72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1A81C122" w14:textId="40219BC2" w:rsidR="00685D60" w:rsidRPr="00847F72" w:rsidRDefault="001F4AF2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E</w:t>
      </w:r>
      <w:r w:rsidR="00685D60">
        <w:rPr>
          <w:rFonts w:ascii="Lucida Bright" w:hAnsi="Lucida Bright" w:cs="Arial"/>
          <w:b/>
          <w:iCs/>
          <w:sz w:val="24"/>
          <w:szCs w:val="24"/>
        </w:rPr>
        <w:t>.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1F4AF2">
        <w:rPr>
          <w:rFonts w:ascii="Lucida Bright" w:hAnsi="Lucida Bright" w:cs="Arial"/>
          <w:b/>
          <w:iCs/>
          <w:sz w:val="24"/>
          <w:szCs w:val="24"/>
        </w:rPr>
        <w:t>Text Amendment to Unified Development Code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(Zoning Procedures): An Ordinance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Amending The Unified Development Code of Franklin County, Georgia, As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Amended, To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 xml:space="preserve"> Amend Chapter 12, “Zoning Amendments and Procedures,” Article 12-1, “Text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Amendment” To Adopt a New Section 12-1-7, “Appeals;” To Amend Article 12-2,“Amendment to the Official Zoning Map (Rezoning)” To Add a New Section 12-2-216,“Special Notice and Procedural Requirements for Certain Residential Zoning Decisions,”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 New Section 12-2-217, “Special Notice and Procedural Requirements for Certain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County-Initiated Residential Rezonings,” And a New Section 12-2</w:t>
      </w:r>
      <w:r w:rsidR="00685D60" w:rsidRPr="00847F72">
        <w:rPr>
          <w:rFonts w:ascii="Lucida Bright" w:hAnsi="Lucida Bright" w:cs="Arial"/>
          <w:b/>
          <w:iCs/>
          <w:sz w:val="24"/>
          <w:szCs w:val="24"/>
        </w:rPr>
        <w:t xml:space="preserve">-218,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“Appeals;” To</w:t>
      </w:r>
      <w:r w:rsid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685D60" w:rsidRPr="00847F72">
        <w:rPr>
          <w:rFonts w:ascii="Lucida Bright" w:hAnsi="Lucida Bright" w:cs="Arial"/>
          <w:bCs/>
          <w:iCs/>
          <w:sz w:val="24"/>
          <w:szCs w:val="24"/>
        </w:rPr>
        <w:t>Amend Article 12-3, “Application for Conditional Use,” To Add a New Section 12-3-</w:t>
      </w:r>
    </w:p>
    <w:p w14:paraId="7EDB0239" w14:textId="77777777" w:rsidR="00685D60" w:rsidRPr="00847F72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847F72">
        <w:rPr>
          <w:rFonts w:ascii="Lucida Bright" w:hAnsi="Lucida Bright" w:cs="Arial"/>
          <w:bCs/>
          <w:iCs/>
          <w:sz w:val="24"/>
          <w:szCs w:val="24"/>
        </w:rPr>
        <w:t>316, “Appeals;” To Amend Article 13, “Variances and Appeals,” Article 13-1,</w:t>
      </w:r>
    </w:p>
    <w:p w14:paraId="32F152D9" w14:textId="539998ED" w:rsidR="00685D60" w:rsidRDefault="00685D60" w:rsidP="00685D6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“Variances” To Repeal Section 13-1-115, “Finality and Legal Recourse” And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to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Adopt a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New Section 13-1-115, “Appeals:” To Establish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an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Effective Date; To Repeal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Conflicting Ordinances; To Provide </w:t>
      </w:r>
      <w:r w:rsidR="00F22035" w:rsidRPr="00847F72">
        <w:rPr>
          <w:rFonts w:ascii="Lucida Bright" w:hAnsi="Lucida Bright" w:cs="Arial"/>
          <w:bCs/>
          <w:iCs/>
          <w:sz w:val="24"/>
          <w:szCs w:val="24"/>
        </w:rPr>
        <w:t>for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Severability; and For Other Purposes.</w:t>
      </w:r>
    </w:p>
    <w:p w14:paraId="022C3AAB" w14:textId="07C861F8" w:rsidR="001F4AF2" w:rsidRPr="001F4AF2" w:rsidRDefault="001F4AF2" w:rsidP="001F4AF2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ab/>
        <w:t>Planning and Zoning Commission voted 4-0, recommends approval</w:t>
      </w:r>
    </w:p>
    <w:p w14:paraId="448774D2" w14:textId="77777777" w:rsidR="00685D60" w:rsidRDefault="00685D60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1FC76DAE" w14:textId="4632AD24" w:rsidR="000D192C" w:rsidRPr="001F4AF2" w:rsidRDefault="000D192C" w:rsidP="001F4AF2">
      <w:pPr>
        <w:pStyle w:val="ListParagraph"/>
        <w:numPr>
          <w:ilvl w:val="0"/>
          <w:numId w:val="16"/>
        </w:numPr>
        <w:rPr>
          <w:rFonts w:ascii="Lucida Bright" w:hAnsi="Lucida Bright" w:cs="Arial"/>
          <w:b/>
          <w:iCs/>
          <w:sz w:val="24"/>
          <w:szCs w:val="24"/>
        </w:rPr>
      </w:pPr>
      <w:r w:rsidRPr="001F4AF2">
        <w:rPr>
          <w:rFonts w:ascii="Lucida Bright" w:hAnsi="Lucida Bright" w:cs="Arial"/>
          <w:b/>
          <w:iCs/>
          <w:sz w:val="24"/>
          <w:szCs w:val="24"/>
        </w:rPr>
        <w:t>FY 2024 Budget Approval</w:t>
      </w:r>
    </w:p>
    <w:p w14:paraId="5EFF9483" w14:textId="77777777" w:rsidR="00C44C7C" w:rsidRDefault="00C44C7C" w:rsidP="00C44C7C">
      <w:pPr>
        <w:rPr>
          <w:rFonts w:ascii="Lucida Bright" w:hAnsi="Lucida Bright" w:cs="Arial"/>
          <w:b/>
          <w:iCs/>
          <w:sz w:val="24"/>
          <w:szCs w:val="24"/>
        </w:rPr>
      </w:pPr>
    </w:p>
    <w:p w14:paraId="37211399" w14:textId="6C6F2993" w:rsidR="00B40020" w:rsidRPr="001F4AF2" w:rsidRDefault="00C44C7C" w:rsidP="001F4AF2">
      <w:pPr>
        <w:pStyle w:val="ListParagraph"/>
        <w:numPr>
          <w:ilvl w:val="0"/>
          <w:numId w:val="16"/>
        </w:numPr>
        <w:rPr>
          <w:rFonts w:ascii="Lucida Bright" w:hAnsi="Lucida Bright" w:cs="Arial"/>
          <w:b/>
          <w:iCs/>
          <w:sz w:val="24"/>
          <w:szCs w:val="24"/>
        </w:rPr>
      </w:pPr>
      <w:r w:rsidRPr="001F4AF2">
        <w:rPr>
          <w:rFonts w:ascii="Lucida Bright" w:hAnsi="Lucida Bright" w:cs="Arial"/>
          <w:b/>
          <w:iCs/>
          <w:sz w:val="24"/>
          <w:szCs w:val="24"/>
        </w:rPr>
        <w:t>BOC July meeting date</w:t>
      </w:r>
    </w:p>
    <w:p w14:paraId="163E4AE9" w14:textId="6ECC87E9" w:rsidR="00B40020" w:rsidRDefault="00B40020" w:rsidP="00B40020">
      <w:pPr>
        <w:ind w:left="720"/>
        <w:rPr>
          <w:rFonts w:ascii="Lucida Bright" w:hAnsi="Lucida Bright" w:cs="Arial"/>
          <w:b/>
          <w:iCs/>
          <w:sz w:val="24"/>
          <w:szCs w:val="24"/>
        </w:rPr>
      </w:pPr>
    </w:p>
    <w:p w14:paraId="71416C9B" w14:textId="77EE05AD" w:rsidR="00B40020" w:rsidRDefault="00100E0A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6</w:t>
      </w:r>
      <w:r w:rsidR="00B40020" w:rsidRPr="00B40020">
        <w:rPr>
          <w:rFonts w:ascii="Lucida Bright" w:hAnsi="Lucida Bright" w:cs="Arial"/>
          <w:b/>
          <w:bCs/>
          <w:iCs/>
          <w:sz w:val="24"/>
          <w:szCs w:val="24"/>
        </w:rPr>
        <w:t>.</w:t>
      </w:r>
      <w:r w:rsidR="00B40020">
        <w:rPr>
          <w:rFonts w:ascii="Lucida Bright" w:hAnsi="Lucida Bright" w:cs="Arial"/>
          <w:b/>
          <w:bCs/>
          <w:iCs/>
          <w:sz w:val="24"/>
          <w:szCs w:val="24"/>
        </w:rPr>
        <w:tab/>
        <w:t>Executive Session – Personnel</w:t>
      </w:r>
      <w:r w:rsidR="008F66BD">
        <w:rPr>
          <w:rFonts w:ascii="Lucida Bright" w:hAnsi="Lucida Bright" w:cs="Arial"/>
          <w:b/>
          <w:bCs/>
          <w:iCs/>
          <w:sz w:val="24"/>
          <w:szCs w:val="24"/>
        </w:rPr>
        <w:t xml:space="preserve"> Discussion</w:t>
      </w:r>
    </w:p>
    <w:p w14:paraId="1F11E559" w14:textId="77777777" w:rsidR="004F1789" w:rsidRPr="004F1789" w:rsidRDefault="004F1789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A0606FD" w14:textId="5BA6850E" w:rsidR="004F1789" w:rsidRPr="004F1789" w:rsidRDefault="00100E0A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</w:t>
      </w:r>
      <w:r w:rsidR="004F1789" w:rsidRPr="004F178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004F1789" w:rsidRPr="004F178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  <w:t>Planning Commission &amp; IBA Board appointments</w:t>
      </w:r>
    </w:p>
    <w:p w14:paraId="48E7AF78" w14:textId="77777777" w:rsidR="00B40020" w:rsidRDefault="00B40020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59F3573" w14:textId="4A9EBF88" w:rsidR="004D4066" w:rsidRPr="00B40020" w:rsidRDefault="00100E0A" w:rsidP="00B40020">
      <w:p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8</w:t>
      </w:r>
      <w:r w:rsidR="00B40020">
        <w:rPr>
          <w:rFonts w:ascii="Lucida Bright" w:hAnsi="Lucida Bright" w:cs="Arial"/>
          <w:b/>
          <w:bCs/>
          <w:iCs/>
          <w:sz w:val="24"/>
          <w:szCs w:val="24"/>
        </w:rPr>
        <w:t>.</w:t>
      </w:r>
      <w:r w:rsidR="00B40020">
        <w:rPr>
          <w:rFonts w:ascii="Lucida Bright" w:hAnsi="Lucida Bright" w:cs="Arial"/>
          <w:b/>
          <w:bCs/>
          <w:iCs/>
          <w:sz w:val="24"/>
          <w:szCs w:val="24"/>
        </w:rPr>
        <w:tab/>
      </w:r>
      <w:r w:rsidR="00B367E4" w:rsidRPr="00B40020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B40020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3112D73B" w:rsidR="00891634" w:rsidRPr="00B40020" w:rsidRDefault="00100E0A" w:rsidP="00B4002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9</w:t>
      </w:r>
      <w:r w:rsidR="00B40020">
        <w:rPr>
          <w:rFonts w:ascii="Lucida Bright" w:hAnsi="Lucida Bright" w:cs="Arial"/>
          <w:b/>
          <w:iCs/>
          <w:sz w:val="24"/>
          <w:szCs w:val="24"/>
        </w:rPr>
        <w:t xml:space="preserve">.      </w:t>
      </w:r>
      <w:r w:rsidR="00891634" w:rsidRPr="00B40020"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56C34C9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2095141F" w14:textId="1E90ED9D" w:rsidR="004A0706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</w:t>
      </w:r>
      <w:r w:rsidR="00F54106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27</w:t>
      </w:r>
      <w:r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5485C12A" w14:textId="07EDB018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Public Hearing 5:30 PM @ Franklin County Justice Center</w:t>
      </w:r>
    </w:p>
    <w:p w14:paraId="5DB4F468" w14:textId="12412DB2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Regular Meeting @ 6:00 PM @ Franklin County Justice Center</w:t>
      </w:r>
    </w:p>
    <w:p w14:paraId="509F8AE3" w14:textId="18A24CF9" w:rsidR="00AF249E" w:rsidRDefault="002866D1" w:rsidP="00774CCD">
      <w:pPr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July 25, 2023 – Work Sess</w:t>
      </w:r>
      <w:r w:rsidR="000D68AD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on 6:00 PM @ Franklin County Justice Center</w:t>
      </w: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610167B5" w14:textId="1BCCBB13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7B9"/>
    <w:multiLevelType w:val="hybridMultilevel"/>
    <w:tmpl w:val="C0D2DEA0"/>
    <w:lvl w:ilvl="0" w:tplc="91CA5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6F33"/>
    <w:multiLevelType w:val="hybridMultilevel"/>
    <w:tmpl w:val="D8F609F4"/>
    <w:lvl w:ilvl="0" w:tplc="313899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312D4"/>
    <w:multiLevelType w:val="hybridMultilevel"/>
    <w:tmpl w:val="BB0A0D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47E77"/>
    <w:multiLevelType w:val="hybridMultilevel"/>
    <w:tmpl w:val="1722D40A"/>
    <w:lvl w:ilvl="0" w:tplc="DCA410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0D46ED"/>
    <w:multiLevelType w:val="hybridMultilevel"/>
    <w:tmpl w:val="9F1688FA"/>
    <w:lvl w:ilvl="0" w:tplc="4C98C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04A74"/>
    <w:multiLevelType w:val="hybridMultilevel"/>
    <w:tmpl w:val="00B45F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766C0"/>
    <w:multiLevelType w:val="hybridMultilevel"/>
    <w:tmpl w:val="0AB63A14"/>
    <w:lvl w:ilvl="0" w:tplc="622CCD6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7"/>
  </w:num>
  <w:num w:numId="2" w16cid:durableId="1531795237">
    <w:abstractNumId w:val="11"/>
  </w:num>
  <w:num w:numId="3" w16cid:durableId="1894080980">
    <w:abstractNumId w:val="6"/>
  </w:num>
  <w:num w:numId="4" w16cid:durableId="1991792059">
    <w:abstractNumId w:val="3"/>
  </w:num>
  <w:num w:numId="5" w16cid:durableId="538125517">
    <w:abstractNumId w:val="1"/>
  </w:num>
  <w:num w:numId="6" w16cid:durableId="1202477099">
    <w:abstractNumId w:val="5"/>
  </w:num>
  <w:num w:numId="7" w16cid:durableId="338309929">
    <w:abstractNumId w:val="9"/>
  </w:num>
  <w:num w:numId="8" w16cid:durableId="1579291939">
    <w:abstractNumId w:val="0"/>
  </w:num>
  <w:num w:numId="9" w16cid:durableId="1976712864">
    <w:abstractNumId w:val="2"/>
  </w:num>
  <w:num w:numId="10" w16cid:durableId="1746485667">
    <w:abstractNumId w:val="4"/>
  </w:num>
  <w:num w:numId="11" w16cid:durableId="277491760">
    <w:abstractNumId w:val="8"/>
  </w:num>
  <w:num w:numId="12" w16cid:durableId="1255937935">
    <w:abstractNumId w:val="14"/>
  </w:num>
  <w:num w:numId="13" w16cid:durableId="535198488">
    <w:abstractNumId w:val="13"/>
  </w:num>
  <w:num w:numId="14" w16cid:durableId="1011374585">
    <w:abstractNumId w:val="12"/>
  </w:num>
  <w:num w:numId="15" w16cid:durableId="46078464">
    <w:abstractNumId w:val="15"/>
  </w:num>
  <w:num w:numId="16" w16cid:durableId="818231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A3CEC"/>
    <w:rsid w:val="000A5A77"/>
    <w:rsid w:val="000A72EF"/>
    <w:rsid w:val="000D192C"/>
    <w:rsid w:val="000D68AD"/>
    <w:rsid w:val="000E221A"/>
    <w:rsid w:val="000E2BF0"/>
    <w:rsid w:val="000F7312"/>
    <w:rsid w:val="00100E0A"/>
    <w:rsid w:val="00106842"/>
    <w:rsid w:val="001101C5"/>
    <w:rsid w:val="001140B5"/>
    <w:rsid w:val="0014420E"/>
    <w:rsid w:val="001445C1"/>
    <w:rsid w:val="00144DC5"/>
    <w:rsid w:val="00146298"/>
    <w:rsid w:val="001538E0"/>
    <w:rsid w:val="00153D8E"/>
    <w:rsid w:val="00156099"/>
    <w:rsid w:val="00157C62"/>
    <w:rsid w:val="00173587"/>
    <w:rsid w:val="00176604"/>
    <w:rsid w:val="0018548F"/>
    <w:rsid w:val="00190C8F"/>
    <w:rsid w:val="001B4A4D"/>
    <w:rsid w:val="001B5BB9"/>
    <w:rsid w:val="001D332F"/>
    <w:rsid w:val="001F3EB8"/>
    <w:rsid w:val="001F4AF2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6E69"/>
    <w:rsid w:val="004D4066"/>
    <w:rsid w:val="004D651A"/>
    <w:rsid w:val="004F1789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85D60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47F72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8F66BD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4B30"/>
    <w:rsid w:val="0097512C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695A"/>
    <w:rsid w:val="00AD75F4"/>
    <w:rsid w:val="00AF0E00"/>
    <w:rsid w:val="00AF249E"/>
    <w:rsid w:val="00AF3FE3"/>
    <w:rsid w:val="00AF6A17"/>
    <w:rsid w:val="00B04BCA"/>
    <w:rsid w:val="00B21171"/>
    <w:rsid w:val="00B30533"/>
    <w:rsid w:val="00B367E4"/>
    <w:rsid w:val="00B40020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4C7C"/>
    <w:rsid w:val="00C4561F"/>
    <w:rsid w:val="00C46A07"/>
    <w:rsid w:val="00C54A2F"/>
    <w:rsid w:val="00C559C5"/>
    <w:rsid w:val="00C62BD4"/>
    <w:rsid w:val="00C65169"/>
    <w:rsid w:val="00C72DA0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035"/>
    <w:rsid w:val="00F22D9F"/>
    <w:rsid w:val="00F43B8A"/>
    <w:rsid w:val="00F44D55"/>
    <w:rsid w:val="00F465D7"/>
    <w:rsid w:val="00F52BFB"/>
    <w:rsid w:val="00F54106"/>
    <w:rsid w:val="00F62810"/>
    <w:rsid w:val="00F75CD0"/>
    <w:rsid w:val="00F87340"/>
    <w:rsid w:val="00F929B3"/>
    <w:rsid w:val="00FA1F41"/>
    <w:rsid w:val="00FD2270"/>
    <w:rsid w:val="00FE5E59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 Clerk</cp:lastModifiedBy>
  <cp:revision>15</cp:revision>
  <cp:lastPrinted>2021-05-17T17:42:00Z</cp:lastPrinted>
  <dcterms:created xsi:type="dcterms:W3CDTF">2023-05-31T14:51:00Z</dcterms:created>
  <dcterms:modified xsi:type="dcterms:W3CDTF">2023-06-05T16:09:00Z</dcterms:modified>
</cp:coreProperties>
</file>