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1882D3E4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717EBB">
        <w:rPr>
          <w:rFonts w:ascii="Lucida Bright" w:hAnsi="Lucida Bright" w:cs="Arial"/>
          <w:bCs/>
          <w:iCs/>
          <w:sz w:val="24"/>
          <w:szCs w:val="24"/>
        </w:rPr>
        <w:t>February 28</w:t>
      </w:r>
      <w:r w:rsidR="00AB3C07">
        <w:rPr>
          <w:rFonts w:ascii="Lucida Bright" w:hAnsi="Lucida Bright" w:cs="Arial"/>
          <w:bCs/>
          <w:iCs/>
          <w:sz w:val="24"/>
          <w:szCs w:val="24"/>
        </w:rPr>
        <w:t xml:space="preserve">, 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202</w:t>
      </w:r>
      <w:r w:rsidR="00066149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699BD827" w14:textId="77777777" w:rsidR="00E67ED0" w:rsidRPr="00E67ED0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44FDECCD" w:rsidR="00727FC4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5C7242B2" w14:textId="77777777" w:rsidR="00CE0BB7" w:rsidRDefault="00CE0BB7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22C2262D" w14:textId="1BA5395D" w:rsidR="0039292E" w:rsidRDefault="00CE0BB7" w:rsidP="00CE0BB7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CE0BB7">
        <w:rPr>
          <w:rFonts w:ascii="Lucida Bright" w:hAnsi="Lucida Bright" w:cs="Arial"/>
          <w:iCs/>
          <w:sz w:val="24"/>
          <w:szCs w:val="24"/>
        </w:rPr>
        <w:t xml:space="preserve">Franklin County EMS – presentation of Life Saving Awards  </w:t>
      </w:r>
    </w:p>
    <w:p w14:paraId="2C965710" w14:textId="77777777" w:rsidR="00CE0BB7" w:rsidRPr="00CE0BB7" w:rsidRDefault="00CE0BB7" w:rsidP="00CE0BB7">
      <w:pPr>
        <w:pStyle w:val="ListParagraph"/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</w:p>
    <w:p w14:paraId="0D3F4B71" w14:textId="38810376" w:rsidR="0039292E" w:rsidRDefault="0039292E" w:rsidP="0039292E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Manufactured Homes Ordinance</w:t>
      </w:r>
    </w:p>
    <w:p w14:paraId="503DDF47" w14:textId="77777777" w:rsidR="0039292E" w:rsidRPr="00B1358D" w:rsidRDefault="0039292E" w:rsidP="0039292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26BC252" w14:textId="77777777" w:rsidR="0039292E" w:rsidRDefault="0039292E" w:rsidP="0039292E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Jake Brake Ordinance</w:t>
      </w:r>
    </w:p>
    <w:p w14:paraId="5B0AAAAA" w14:textId="77777777" w:rsidR="0039292E" w:rsidRPr="0039292E" w:rsidRDefault="0039292E" w:rsidP="0039292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44F29BE7" w14:textId="3D10A52C" w:rsidR="0039292E" w:rsidRDefault="003A7C92" w:rsidP="0039292E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Budget Amendment – Staff addition</w:t>
      </w:r>
    </w:p>
    <w:p w14:paraId="2A53CDA7" w14:textId="77777777" w:rsidR="0039292E" w:rsidRPr="0039292E" w:rsidRDefault="0039292E" w:rsidP="0039292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9ADD7A1" w14:textId="0782B088" w:rsidR="009F5275" w:rsidRDefault="00CE0BB7" w:rsidP="0039292E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LMIG</w:t>
      </w:r>
    </w:p>
    <w:p w14:paraId="16870469" w14:textId="77777777" w:rsidR="00CE0BB7" w:rsidRPr="00CE0BB7" w:rsidRDefault="00CE0BB7" w:rsidP="00CE0BB7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83C25E7" w14:textId="5ADAAEBB" w:rsidR="00CE0BB7" w:rsidRDefault="00CE0BB7" w:rsidP="0039292E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Planning &amp; Zoning – Permits/Inspections</w:t>
      </w:r>
    </w:p>
    <w:p w14:paraId="6D36025E" w14:textId="77777777" w:rsidR="009F5275" w:rsidRPr="009F5275" w:rsidRDefault="009F5275" w:rsidP="009F5275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7156B74A" w14:textId="7BB8346F" w:rsidR="009F5275" w:rsidRDefault="009F5275" w:rsidP="0039292E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Executive Session - Personnel</w:t>
      </w:r>
      <w:r w:rsidR="0039292E" w:rsidRPr="00503D67">
        <w:rPr>
          <w:rFonts w:ascii="Lucida Bright" w:hAnsi="Lucida Bright" w:cs="Arial"/>
          <w:iCs/>
          <w:sz w:val="24"/>
          <w:szCs w:val="24"/>
        </w:rPr>
        <w:t xml:space="preserve">   </w:t>
      </w:r>
    </w:p>
    <w:p w14:paraId="70AB8D98" w14:textId="3549F55D" w:rsidR="0039292E" w:rsidRPr="009F5275" w:rsidRDefault="0039292E" w:rsidP="009F5275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9F5275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1A6474" w14:textId="04801234" w:rsidR="00DD4122" w:rsidRPr="0039292E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39292E">
        <w:rPr>
          <w:rFonts w:ascii="Lucida Bright" w:hAnsi="Lucida Bright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9798850" w14:textId="46C7CE65" w:rsidR="00503D67" w:rsidRDefault="00717EBB" w:rsidP="00503D67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March 6, 2023</w:t>
      </w:r>
      <w:r w:rsidR="00503D67">
        <w:rPr>
          <w:rFonts w:ascii="Lucida Bright" w:hAnsi="Lucida Bright" w:cs="Arial"/>
          <w:i/>
          <w:sz w:val="20"/>
          <w:szCs w:val="20"/>
        </w:rPr>
        <w:t xml:space="preserve"> – Public Hearing 5:30 PM @ Franklin County Justice Center</w:t>
      </w:r>
    </w:p>
    <w:p w14:paraId="2E61E6CF" w14:textId="274643A8" w:rsidR="00066149" w:rsidRDefault="00717EBB" w:rsidP="00503D67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March 6</w:t>
      </w:r>
      <w:r w:rsidR="00066149">
        <w:rPr>
          <w:rFonts w:ascii="Lucida Bright" w:hAnsi="Lucida Bright" w:cs="Arial"/>
          <w:i/>
          <w:sz w:val="20"/>
          <w:szCs w:val="20"/>
        </w:rPr>
        <w:t>, 2023 – Regular Meeting 6:00 PM @ Franklin County Justice Center</w:t>
      </w:r>
    </w:p>
    <w:p w14:paraId="587FDE5E" w14:textId="77968101" w:rsidR="00DD4122" w:rsidRDefault="00717EBB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March</w:t>
      </w:r>
      <w:r w:rsidR="00066149">
        <w:rPr>
          <w:rFonts w:ascii="Lucida Bright" w:hAnsi="Lucida Bright" w:cs="Arial"/>
          <w:i/>
          <w:sz w:val="20"/>
          <w:szCs w:val="20"/>
        </w:rPr>
        <w:t xml:space="preserve"> 2</w:t>
      </w:r>
      <w:r w:rsidR="00AB3C07">
        <w:rPr>
          <w:rFonts w:ascii="Lucida Bright" w:hAnsi="Lucida Bright" w:cs="Arial"/>
          <w:i/>
          <w:sz w:val="20"/>
          <w:szCs w:val="20"/>
        </w:rPr>
        <w:t>8</w:t>
      </w:r>
      <w:r w:rsidR="00066149">
        <w:rPr>
          <w:rFonts w:ascii="Lucida Bright" w:hAnsi="Lucida Bright" w:cs="Arial"/>
          <w:i/>
          <w:sz w:val="20"/>
          <w:szCs w:val="20"/>
        </w:rPr>
        <w:t>, 2023</w:t>
      </w:r>
      <w:r>
        <w:rPr>
          <w:rFonts w:ascii="Lucida Bright" w:hAnsi="Lucida Bright" w:cs="Arial"/>
          <w:i/>
          <w:sz w:val="20"/>
          <w:szCs w:val="20"/>
        </w:rPr>
        <w:t xml:space="preserve"> </w:t>
      </w:r>
      <w:r w:rsidR="00DD4122">
        <w:rPr>
          <w:rFonts w:ascii="Lucida Bright" w:hAnsi="Lucida Bright" w:cs="Arial"/>
          <w:i/>
          <w:sz w:val="20"/>
          <w:szCs w:val="20"/>
        </w:rPr>
        <w:t xml:space="preserve">– </w:t>
      </w:r>
      <w:r w:rsidR="00066149">
        <w:rPr>
          <w:rFonts w:ascii="Lucida Bright" w:hAnsi="Lucida Bright" w:cs="Arial"/>
          <w:i/>
          <w:sz w:val="20"/>
          <w:szCs w:val="20"/>
        </w:rPr>
        <w:t>Work Session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7564C9">
        <w:rPr>
          <w:rFonts w:ascii="Lucida Bright" w:hAnsi="Lucida Bright" w:cs="Arial"/>
          <w:i/>
          <w:sz w:val="20"/>
          <w:szCs w:val="20"/>
        </w:rPr>
        <w:t>6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7564C9">
        <w:rPr>
          <w:rFonts w:ascii="Lucida Bright" w:hAnsi="Lucida Bright" w:cs="Arial"/>
          <w:i/>
          <w:sz w:val="20"/>
          <w:szCs w:val="20"/>
        </w:rPr>
        <w:t>0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2082136A" w14:textId="2CD90B72" w:rsidR="00CE6141" w:rsidRDefault="00DD4122" w:rsidP="00AC0313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</w:t>
      </w:r>
      <w:r w:rsidRPr="001005E2">
        <w:rPr>
          <w:rFonts w:ascii="Lucida Bright" w:hAnsi="Lucida Bright" w:cs="Arial"/>
          <w:i/>
          <w:sz w:val="20"/>
          <w:szCs w:val="20"/>
        </w:rPr>
        <w:lastRenderedPageBreak/>
        <w:t xml:space="preserve">call the Office of the County Clerk at 706-384-2483 to allow the County to make reasonable accommodations for those persons. </w:t>
      </w:r>
    </w:p>
    <w:p w14:paraId="3B902F00" w14:textId="2567E2CD" w:rsidR="00CE6141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CE6141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</w:t>
    </w:r>
    <w:r w:rsidR="00F0481B">
      <w:rPr>
        <w:rFonts w:ascii="Georgia" w:hAnsi="Georgia" w:cs="Arial"/>
        <w:b/>
        <w:i/>
        <w:sz w:val="32"/>
        <w:szCs w:val="32"/>
      </w:rPr>
      <w:t>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66149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5A4"/>
    <w:rsid w:val="009D6684"/>
    <w:rsid w:val="009E4AE5"/>
    <w:rsid w:val="009E60D9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0BB7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Franklin County Clerk</cp:lastModifiedBy>
  <cp:revision>5</cp:revision>
  <cp:lastPrinted>2022-10-24T15:30:00Z</cp:lastPrinted>
  <dcterms:created xsi:type="dcterms:W3CDTF">2023-02-23T13:50:00Z</dcterms:created>
  <dcterms:modified xsi:type="dcterms:W3CDTF">2023-02-27T18:55:00Z</dcterms:modified>
</cp:coreProperties>
</file>