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2C5E2366" w14:textId="6B985730" w:rsidR="00EF0644" w:rsidRPr="002F62E1" w:rsidRDefault="00F44D55" w:rsidP="000F7312">
      <w:pPr>
        <w:rPr>
          <w:rFonts w:ascii="Lucida Bright" w:hAnsi="Lucida Bright" w:cs="Arial"/>
          <w:b/>
          <w:i/>
          <w:sz w:val="32"/>
          <w:szCs w:val="32"/>
        </w:rPr>
      </w:pPr>
      <w:r w:rsidRPr="002F62E1">
        <w:rPr>
          <w:rFonts w:ascii="Lucida Bright" w:hAnsi="Lucida Bright" w:cs="Arial"/>
          <w:b/>
          <w:i/>
          <w:sz w:val="32"/>
          <w:szCs w:val="32"/>
        </w:rPr>
        <w:t>PUBLIC HEARING</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377C73BF"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4062E0">
        <w:rPr>
          <w:rFonts w:ascii="Lucida Bright" w:hAnsi="Lucida Bright" w:cs="Arial"/>
          <w:bCs/>
          <w:iCs/>
          <w:sz w:val="24"/>
          <w:szCs w:val="24"/>
        </w:rPr>
        <w:t>February 6</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77777777"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5502EF" w:rsidRPr="002F62E1">
        <w:rPr>
          <w:rFonts w:ascii="Lucida Bright" w:hAnsi="Lucida Bright" w:cs="Arial"/>
          <w:iCs/>
          <w:sz w:val="24"/>
          <w:szCs w:val="24"/>
        </w:rPr>
        <w:t>5</w:t>
      </w:r>
      <w:r w:rsidR="00F44D55" w:rsidRPr="002F62E1">
        <w:rPr>
          <w:rFonts w:ascii="Lucida Bright" w:hAnsi="Lucida Bright" w:cs="Arial"/>
          <w:iCs/>
          <w:sz w:val="24"/>
          <w:szCs w:val="24"/>
        </w:rPr>
        <w:t>:</w:t>
      </w:r>
      <w:r w:rsidR="00C70F1E" w:rsidRPr="002F62E1">
        <w:rPr>
          <w:rFonts w:ascii="Lucida Bright" w:hAnsi="Lucida Bright" w:cs="Arial"/>
          <w:iCs/>
          <w:sz w:val="24"/>
          <w:szCs w:val="24"/>
        </w:rPr>
        <w:t>3</w:t>
      </w:r>
      <w:r w:rsidR="00216D2D" w:rsidRPr="002F62E1">
        <w:rPr>
          <w:rFonts w:ascii="Lucida Bright" w:hAnsi="Lucida Bright" w:cs="Arial"/>
          <w:iCs/>
          <w:sz w:val="24"/>
          <w:szCs w:val="24"/>
        </w:rPr>
        <w:t>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p w14:paraId="58730C9C" w14:textId="77777777" w:rsidR="00BD7523" w:rsidRPr="002F62E1" w:rsidRDefault="006A4A68" w:rsidP="007C69B0">
      <w:pPr>
        <w:pStyle w:val="ListParagraph"/>
        <w:numPr>
          <w:ilvl w:val="0"/>
          <w:numId w:val="6"/>
        </w:numPr>
        <w:rPr>
          <w:rFonts w:ascii="Lucida Bright" w:hAnsi="Lucida Bright" w:cs="Arial"/>
          <w:b/>
          <w:bCs/>
          <w:iCs/>
          <w:sz w:val="24"/>
          <w:szCs w:val="24"/>
        </w:rPr>
      </w:pPr>
      <w:r w:rsidRPr="002F62E1">
        <w:rPr>
          <w:rFonts w:ascii="Lucida Bright" w:hAnsi="Lucida Bright" w:cs="Arial"/>
          <w:b/>
          <w:iCs/>
          <w:sz w:val="24"/>
          <w:szCs w:val="24"/>
        </w:rPr>
        <w:t xml:space="preserve">Chairman - </w:t>
      </w:r>
      <w:r w:rsidR="007F3A04" w:rsidRPr="002F62E1">
        <w:rPr>
          <w:rFonts w:ascii="Lucida Bright" w:hAnsi="Lucida Bright" w:cs="Arial"/>
          <w:b/>
          <w:bCs/>
          <w:iCs/>
          <w:sz w:val="24"/>
          <w:szCs w:val="24"/>
        </w:rPr>
        <w:t>Call meeting to orde</w:t>
      </w:r>
      <w:r w:rsidR="00BA5DCE" w:rsidRPr="002F62E1">
        <w:rPr>
          <w:rFonts w:ascii="Lucida Bright" w:hAnsi="Lucida Bright" w:cs="Arial"/>
          <w:b/>
          <w:bCs/>
          <w:iCs/>
          <w:sz w:val="24"/>
          <w:szCs w:val="24"/>
        </w:rPr>
        <w:t>r</w:t>
      </w:r>
    </w:p>
    <w:p w14:paraId="50B7A2A6" w14:textId="77777777" w:rsidR="00BD7523" w:rsidRPr="002F62E1" w:rsidRDefault="00BD7523" w:rsidP="00C70F1E">
      <w:pPr>
        <w:rPr>
          <w:rFonts w:ascii="Lucida Bright" w:hAnsi="Lucida Bright" w:cs="Arial"/>
          <w:b/>
          <w:bCs/>
          <w:iCs/>
          <w:sz w:val="24"/>
          <w:szCs w:val="24"/>
        </w:rPr>
      </w:pPr>
    </w:p>
    <w:p w14:paraId="2FE79C50" w14:textId="3C712614" w:rsidR="00BD7523" w:rsidRDefault="00BD7523" w:rsidP="00BD7523">
      <w:pPr>
        <w:pStyle w:val="ListParagraph"/>
        <w:numPr>
          <w:ilvl w:val="0"/>
          <w:numId w:val="6"/>
        </w:numPr>
        <w:rPr>
          <w:rFonts w:ascii="Lucida Bright" w:hAnsi="Lucida Bright" w:cs="Arial"/>
          <w:b/>
          <w:bCs/>
          <w:iCs/>
          <w:sz w:val="24"/>
          <w:szCs w:val="24"/>
        </w:rPr>
      </w:pPr>
      <w:r w:rsidRPr="002F62E1">
        <w:rPr>
          <w:rFonts w:ascii="Lucida Bright" w:hAnsi="Lucida Bright" w:cs="Arial"/>
          <w:b/>
          <w:bCs/>
          <w:iCs/>
          <w:sz w:val="24"/>
          <w:szCs w:val="24"/>
        </w:rPr>
        <w:t>Approval of Agenda</w:t>
      </w:r>
    </w:p>
    <w:p w14:paraId="1E727093" w14:textId="77777777" w:rsidR="004062E0" w:rsidRPr="004062E0" w:rsidRDefault="004062E0" w:rsidP="004062E0">
      <w:pPr>
        <w:pStyle w:val="ListParagraph"/>
        <w:rPr>
          <w:rFonts w:ascii="Lucida Bright" w:hAnsi="Lucida Bright" w:cs="Arial"/>
          <w:b/>
          <w:bCs/>
          <w:iCs/>
          <w:sz w:val="24"/>
          <w:szCs w:val="24"/>
        </w:rPr>
      </w:pPr>
    </w:p>
    <w:p w14:paraId="6F6D2E6C" w14:textId="0C182CEA" w:rsidR="00992716" w:rsidRPr="002F62E1" w:rsidRDefault="00992716" w:rsidP="00175E84">
      <w:pPr>
        <w:pStyle w:val="ListParagraph"/>
        <w:numPr>
          <w:ilvl w:val="0"/>
          <w:numId w:val="6"/>
        </w:numPr>
        <w:rPr>
          <w:rFonts w:ascii="Lucida Bright" w:hAnsi="Lucida Bright" w:cs="Arial"/>
          <w:b/>
          <w:bCs/>
          <w:iCs/>
          <w:sz w:val="24"/>
          <w:szCs w:val="24"/>
        </w:rPr>
      </w:pPr>
      <w:r w:rsidRPr="002F62E1">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167FC98E" w14:textId="0F4910CA" w:rsidR="002F62E1" w:rsidRPr="002663DE" w:rsidRDefault="002663DE" w:rsidP="002663DE">
      <w:pPr>
        <w:pStyle w:val="ListParagraph"/>
        <w:numPr>
          <w:ilvl w:val="0"/>
          <w:numId w:val="12"/>
        </w:numPr>
        <w:rPr>
          <w:rFonts w:ascii="Lucida Bright" w:hAnsi="Lucida Bright" w:cs="Calibri"/>
          <w:b/>
          <w:bCs/>
          <w:i/>
          <w:iCs/>
          <w:color w:val="222222"/>
          <w:sz w:val="24"/>
          <w:szCs w:val="24"/>
          <w:shd w:val="clear" w:color="auto" w:fill="FFFFFF"/>
        </w:rPr>
      </w:pPr>
      <w:r w:rsidRPr="002663DE">
        <w:rPr>
          <w:rFonts w:ascii="Lucida Bright" w:hAnsi="Lucida Bright" w:cs="Calibri"/>
          <w:color w:val="222222"/>
          <w:sz w:val="24"/>
          <w:szCs w:val="24"/>
          <w:shd w:val="clear" w:color="auto" w:fill="FFFFFF"/>
        </w:rPr>
        <w:t xml:space="preserve">Christopher and Katherine </w:t>
      </w:r>
      <w:proofErr w:type="spellStart"/>
      <w:r w:rsidRPr="002663DE">
        <w:rPr>
          <w:rFonts w:ascii="Lucida Bright" w:hAnsi="Lucida Bright" w:cs="Calibri"/>
          <w:color w:val="222222"/>
          <w:sz w:val="24"/>
          <w:szCs w:val="24"/>
          <w:shd w:val="clear" w:color="auto" w:fill="FFFFFF"/>
        </w:rPr>
        <w:t>Mogenson</w:t>
      </w:r>
      <w:proofErr w:type="spellEnd"/>
      <w:r w:rsidRPr="002663DE">
        <w:rPr>
          <w:rFonts w:ascii="Lucida Bright" w:hAnsi="Lucida Bright" w:cs="Calibri"/>
          <w:color w:val="222222"/>
          <w:sz w:val="24"/>
          <w:szCs w:val="24"/>
          <w:shd w:val="clear" w:color="auto" w:fill="FFFFFF"/>
        </w:rPr>
        <w:t xml:space="preserve">, 5904 Highway 326, Commerce, GA 30530 have filed an application for an Amendment to the Franklin County Zoning Map from Agriculture General (AG) to Highway Business (HB) on a +/- </w:t>
      </w:r>
      <w:proofErr w:type="gramStart"/>
      <w:r w:rsidRPr="002663DE">
        <w:rPr>
          <w:rFonts w:ascii="Lucida Bright" w:hAnsi="Lucida Bright" w:cs="Calibri"/>
          <w:color w:val="222222"/>
          <w:sz w:val="24"/>
          <w:szCs w:val="24"/>
          <w:shd w:val="clear" w:color="auto" w:fill="FFFFFF"/>
        </w:rPr>
        <w:t>156.25 acre</w:t>
      </w:r>
      <w:proofErr w:type="gramEnd"/>
      <w:r w:rsidRPr="002663DE">
        <w:rPr>
          <w:rFonts w:ascii="Lucida Bright" w:hAnsi="Lucida Bright" w:cs="Calibri"/>
          <w:color w:val="222222"/>
          <w:sz w:val="24"/>
          <w:szCs w:val="24"/>
          <w:shd w:val="clear" w:color="auto" w:fill="FFFFFF"/>
        </w:rPr>
        <w:t xml:space="preserve"> tract. The property is located at 6210 Highway 326 and is further identified as parcel number 014 017. </w:t>
      </w:r>
      <w:r w:rsidRPr="002663DE">
        <w:rPr>
          <w:rFonts w:ascii="Lucida Bright" w:hAnsi="Lucida Bright" w:cs="Calibri"/>
          <w:b/>
          <w:bCs/>
          <w:i/>
          <w:iCs/>
          <w:color w:val="222222"/>
          <w:sz w:val="24"/>
          <w:szCs w:val="24"/>
          <w:shd w:val="clear" w:color="auto" w:fill="FFFFFF"/>
        </w:rPr>
        <w:t>Planning Commission approved with condition that if the Unified Development Code is revised to include zoological gardens as a permitted or conditional use within an Agriculture General (AG) district, the applicants would be able to apply to rezone said property or portion thereof to AG at will and without having to wait for specific time to elapse as stated in Sec. 12-214 of the UDC, 5-0.</w:t>
      </w:r>
    </w:p>
    <w:p w14:paraId="3BED0797" w14:textId="77777777" w:rsidR="002663DE" w:rsidRPr="002663DE" w:rsidRDefault="002663DE" w:rsidP="002663DE">
      <w:pPr>
        <w:pStyle w:val="ListParagraph"/>
        <w:ind w:left="1485"/>
        <w:rPr>
          <w:rFonts w:ascii="Lucida Bright" w:hAnsi="Lucida Bright" w:cs="Arial"/>
          <w:b/>
          <w:bCs/>
          <w:iCs/>
          <w:sz w:val="24"/>
          <w:szCs w:val="24"/>
        </w:rPr>
      </w:pPr>
    </w:p>
    <w:p w14:paraId="5A919840" w14:textId="510EC8CF" w:rsidR="008D16B7" w:rsidRPr="002663DE" w:rsidRDefault="002663DE" w:rsidP="002663DE">
      <w:pPr>
        <w:pStyle w:val="ListParagraph"/>
        <w:numPr>
          <w:ilvl w:val="0"/>
          <w:numId w:val="12"/>
        </w:numPr>
        <w:rPr>
          <w:rFonts w:ascii="Lucida Bright" w:hAnsi="Lucida Bright" w:cs="Calibri"/>
          <w:color w:val="222222"/>
          <w:sz w:val="24"/>
          <w:szCs w:val="24"/>
          <w:shd w:val="clear" w:color="auto" w:fill="FFFFFF"/>
        </w:rPr>
      </w:pPr>
      <w:bookmarkStart w:id="0" w:name="_Hlk113607974"/>
      <w:r w:rsidRPr="002663DE">
        <w:rPr>
          <w:rFonts w:ascii="Lucida Bright" w:hAnsi="Lucida Bright" w:cs="Calibri"/>
          <w:color w:val="222222"/>
          <w:sz w:val="24"/>
          <w:szCs w:val="24"/>
          <w:shd w:val="clear" w:color="auto" w:fill="FFFFFF"/>
        </w:rPr>
        <w:t xml:space="preserve">Christopher and Katherine </w:t>
      </w:r>
      <w:proofErr w:type="spellStart"/>
      <w:r w:rsidRPr="002663DE">
        <w:rPr>
          <w:rFonts w:ascii="Lucida Bright" w:hAnsi="Lucida Bright" w:cs="Calibri"/>
          <w:color w:val="222222"/>
          <w:sz w:val="24"/>
          <w:szCs w:val="24"/>
          <w:shd w:val="clear" w:color="auto" w:fill="FFFFFF"/>
        </w:rPr>
        <w:t>Mogenson</w:t>
      </w:r>
      <w:proofErr w:type="spellEnd"/>
      <w:r w:rsidRPr="002663DE">
        <w:rPr>
          <w:rFonts w:ascii="Lucida Bright" w:hAnsi="Lucida Bright" w:cs="Calibri"/>
          <w:color w:val="222222"/>
          <w:sz w:val="24"/>
          <w:szCs w:val="24"/>
          <w:shd w:val="clear" w:color="auto" w:fill="FFFFFF"/>
        </w:rPr>
        <w:t>, 5904 Highway 326, Commerce, GA 30530 has filed for a conditional use permit for a Commercial Recreational Facility, Outdoor on a +/- 156.25 acre tract. The property is located at 6210 Highway 326 and is further identified as parcel number 014 017.</w:t>
      </w:r>
      <w:r w:rsidRPr="002663DE">
        <w:rPr>
          <w:rFonts w:ascii="Lucida Bright" w:hAnsi="Lucida Bright" w:cs="Calibri"/>
          <w:b/>
          <w:bCs/>
          <w:i/>
          <w:iCs/>
          <w:color w:val="222222"/>
          <w:sz w:val="24"/>
          <w:szCs w:val="24"/>
          <w:shd w:val="clear" w:color="auto" w:fill="FFFFFF"/>
        </w:rPr>
        <w:t> Planning Commission approved with condition that if the Unified Development Code is revised to include zoological gardens as a permitted or conditional use within an Agriculture General (AG) district, the applicants would be able to apply for conditional use for said property or portion thereof under AG at will and without having to wait for specific time to elapse as stated in Sec. 12-314, 5-0.</w:t>
      </w:r>
      <w:r w:rsidRPr="002663DE">
        <w:rPr>
          <w:rFonts w:ascii="Lucida Bright" w:hAnsi="Lucida Bright" w:cs="Calibri"/>
          <w:color w:val="222222"/>
          <w:sz w:val="24"/>
          <w:szCs w:val="24"/>
          <w:shd w:val="clear" w:color="auto" w:fill="FFFFFF"/>
        </w:rPr>
        <w:t> </w:t>
      </w:r>
    </w:p>
    <w:p w14:paraId="3FF4C71D" w14:textId="77777777" w:rsidR="002663DE" w:rsidRPr="002663DE" w:rsidRDefault="002663DE" w:rsidP="002663DE">
      <w:pPr>
        <w:pStyle w:val="ListParagraph"/>
        <w:rPr>
          <w:rFonts w:ascii="Lucida Bright" w:hAnsi="Lucida Bright" w:cs="Arial"/>
          <w:iCs/>
          <w:sz w:val="24"/>
          <w:szCs w:val="24"/>
        </w:rPr>
      </w:pPr>
    </w:p>
    <w:bookmarkEnd w:id="0"/>
    <w:p w14:paraId="541117FE" w14:textId="550B3FA0" w:rsidR="00CB4AD9" w:rsidRPr="002663DE" w:rsidRDefault="002663DE" w:rsidP="002663DE">
      <w:pPr>
        <w:pStyle w:val="ListParagraph"/>
        <w:numPr>
          <w:ilvl w:val="0"/>
          <w:numId w:val="12"/>
        </w:numPr>
        <w:rPr>
          <w:rFonts w:ascii="Lucida Bright" w:hAnsi="Lucida Bright" w:cs="Calibri"/>
          <w:color w:val="222222"/>
          <w:sz w:val="24"/>
          <w:szCs w:val="24"/>
          <w:shd w:val="clear" w:color="auto" w:fill="FFFFFF"/>
        </w:rPr>
      </w:pPr>
      <w:r w:rsidRPr="002663DE">
        <w:rPr>
          <w:rFonts w:ascii="Lucida Bright" w:hAnsi="Lucida Bright" w:cs="Calibri"/>
          <w:color w:val="222222"/>
          <w:sz w:val="24"/>
          <w:szCs w:val="24"/>
          <w:shd w:val="clear" w:color="auto" w:fill="FFFFFF"/>
        </w:rPr>
        <w:t xml:space="preserve">Neal Halder, 3326 Hutchinson Rd, Cumming, GA 30040 has filed for a conditional use permit for a Recreation Vehicle Park and RV Repair &amp; Service Facility (RV Park and Campground) on a +/- </w:t>
      </w:r>
      <w:proofErr w:type="gramStart"/>
      <w:r w:rsidRPr="002663DE">
        <w:rPr>
          <w:rFonts w:ascii="Lucida Bright" w:hAnsi="Lucida Bright" w:cs="Calibri"/>
          <w:color w:val="222222"/>
          <w:sz w:val="24"/>
          <w:szCs w:val="24"/>
          <w:shd w:val="clear" w:color="auto" w:fill="FFFFFF"/>
        </w:rPr>
        <w:t>23.80 acre</w:t>
      </w:r>
      <w:proofErr w:type="gramEnd"/>
      <w:r w:rsidRPr="002663DE">
        <w:rPr>
          <w:rFonts w:ascii="Lucida Bright" w:hAnsi="Lucida Bright" w:cs="Calibri"/>
          <w:color w:val="222222"/>
          <w:sz w:val="24"/>
          <w:szCs w:val="24"/>
          <w:shd w:val="clear" w:color="auto" w:fill="FFFFFF"/>
        </w:rPr>
        <w:t xml:space="preserve"> tract. The Property is located at 10818 Old Federal Rd and is further </w:t>
      </w:r>
      <w:r w:rsidRPr="002663DE">
        <w:rPr>
          <w:rFonts w:ascii="Lucida Bright" w:hAnsi="Lucida Bright" w:cs="Calibri"/>
          <w:color w:val="222222"/>
          <w:sz w:val="24"/>
          <w:szCs w:val="24"/>
          <w:shd w:val="clear" w:color="auto" w:fill="FFFFFF"/>
        </w:rPr>
        <w:lastRenderedPageBreak/>
        <w:t>identified as parcel numbers 012 006C and 012 008. </w:t>
      </w:r>
      <w:r w:rsidRPr="002663DE">
        <w:rPr>
          <w:rFonts w:ascii="Lucida Bright" w:hAnsi="Lucida Bright" w:cs="Calibri"/>
          <w:b/>
          <w:bCs/>
          <w:i/>
          <w:iCs/>
          <w:color w:val="222222"/>
          <w:sz w:val="24"/>
          <w:szCs w:val="24"/>
          <w:shd w:val="clear" w:color="auto" w:fill="FFFFFF"/>
        </w:rPr>
        <w:t xml:space="preserve">Planning Commission </w:t>
      </w:r>
      <w:proofErr w:type="gramStart"/>
      <w:r w:rsidRPr="002663DE">
        <w:rPr>
          <w:rFonts w:ascii="Lucida Bright" w:hAnsi="Lucida Bright" w:cs="Calibri"/>
          <w:b/>
          <w:bCs/>
          <w:i/>
          <w:iCs/>
          <w:color w:val="222222"/>
          <w:sz w:val="24"/>
          <w:szCs w:val="24"/>
          <w:shd w:val="clear" w:color="auto" w:fill="FFFFFF"/>
        </w:rPr>
        <w:t xml:space="preserve">denied, </w:t>
      </w:r>
      <w:r>
        <w:rPr>
          <w:rFonts w:ascii="Lucida Bright" w:hAnsi="Lucida Bright" w:cs="Calibri"/>
          <w:b/>
          <w:bCs/>
          <w:i/>
          <w:iCs/>
          <w:color w:val="222222"/>
          <w:sz w:val="24"/>
          <w:szCs w:val="24"/>
          <w:shd w:val="clear" w:color="auto" w:fill="FFFFFF"/>
        </w:rPr>
        <w:t xml:space="preserve"> </w:t>
      </w:r>
      <w:r w:rsidRPr="002663DE">
        <w:rPr>
          <w:rFonts w:ascii="Lucida Bright" w:hAnsi="Lucida Bright" w:cs="Calibri"/>
          <w:b/>
          <w:bCs/>
          <w:i/>
          <w:iCs/>
          <w:color w:val="222222"/>
          <w:sz w:val="24"/>
          <w:szCs w:val="24"/>
          <w:shd w:val="clear" w:color="auto" w:fill="FFFFFF"/>
        </w:rPr>
        <w:t>5</w:t>
      </w:r>
      <w:proofErr w:type="gramEnd"/>
      <w:r w:rsidRPr="002663DE">
        <w:rPr>
          <w:rFonts w:ascii="Lucida Bright" w:hAnsi="Lucida Bright" w:cs="Calibri"/>
          <w:b/>
          <w:bCs/>
          <w:i/>
          <w:iCs/>
          <w:color w:val="222222"/>
          <w:sz w:val="24"/>
          <w:szCs w:val="24"/>
          <w:shd w:val="clear" w:color="auto" w:fill="FFFFFF"/>
        </w:rPr>
        <w:t>-0</w:t>
      </w:r>
      <w:r w:rsidRPr="002663DE">
        <w:rPr>
          <w:rFonts w:ascii="Lucida Bright" w:hAnsi="Lucida Bright" w:cs="Calibri"/>
          <w:color w:val="222222"/>
          <w:sz w:val="24"/>
          <w:szCs w:val="24"/>
          <w:shd w:val="clear" w:color="auto" w:fill="FFFFFF"/>
        </w:rPr>
        <w:t>.</w:t>
      </w:r>
    </w:p>
    <w:p w14:paraId="5535D9AC" w14:textId="7A509BD0" w:rsidR="002663DE" w:rsidRDefault="002663DE" w:rsidP="002663DE">
      <w:pPr>
        <w:pStyle w:val="ListParagraph"/>
        <w:ind w:left="1485"/>
        <w:rPr>
          <w:rFonts w:ascii="Lucida Bright" w:hAnsi="Lucida Bright" w:cs="Calibri"/>
          <w:color w:val="222222"/>
          <w:sz w:val="24"/>
          <w:szCs w:val="24"/>
          <w:shd w:val="clear" w:color="auto" w:fill="FFFFFF"/>
        </w:rPr>
      </w:pPr>
    </w:p>
    <w:p w14:paraId="0176772C" w14:textId="34164F5C" w:rsidR="00C91571" w:rsidRPr="00C91571" w:rsidRDefault="00C91571" w:rsidP="00C91571">
      <w:pPr>
        <w:pStyle w:val="ListParagraph"/>
        <w:numPr>
          <w:ilvl w:val="0"/>
          <w:numId w:val="12"/>
        </w:numPr>
        <w:rPr>
          <w:rFonts w:ascii="Lucida Bright" w:hAnsi="Lucida Bright" w:cs="Calibri"/>
          <w:color w:val="222222"/>
          <w:sz w:val="24"/>
          <w:szCs w:val="24"/>
          <w:shd w:val="clear" w:color="auto" w:fill="FFFFFF"/>
        </w:rPr>
      </w:pPr>
      <w:r w:rsidRPr="00C91571">
        <w:rPr>
          <w:rFonts w:ascii="Lucida Bright" w:hAnsi="Lucida Bright" w:cs="Calibri"/>
          <w:color w:val="222222"/>
          <w:sz w:val="24"/>
          <w:szCs w:val="24"/>
          <w:shd w:val="clear" w:color="auto" w:fill="FFFFFF"/>
        </w:rPr>
        <w:t xml:space="preserve">Monika </w:t>
      </w:r>
      <w:proofErr w:type="spellStart"/>
      <w:r w:rsidRPr="00C91571">
        <w:rPr>
          <w:rFonts w:ascii="Lucida Bright" w:hAnsi="Lucida Bright" w:cs="Calibri"/>
          <w:color w:val="222222"/>
          <w:sz w:val="24"/>
          <w:szCs w:val="24"/>
          <w:shd w:val="clear" w:color="auto" w:fill="FFFFFF"/>
        </w:rPr>
        <w:t>Kardos</w:t>
      </w:r>
      <w:proofErr w:type="spellEnd"/>
      <w:r w:rsidRPr="00C91571">
        <w:rPr>
          <w:rFonts w:ascii="Lucida Bright" w:hAnsi="Lucida Bright" w:cs="Calibri"/>
          <w:color w:val="222222"/>
          <w:sz w:val="24"/>
          <w:szCs w:val="24"/>
          <w:shd w:val="clear" w:color="auto" w:fill="FFFFFF"/>
        </w:rPr>
        <w:t xml:space="preserve">, 1567 Casper Hill Dr, Buford, GA 30579 has filed for a conditional use permit for a Special Events Venue in an Agriculture General (AG) zoning district on a +/- </w:t>
      </w:r>
      <w:proofErr w:type="gramStart"/>
      <w:r w:rsidRPr="00C91571">
        <w:rPr>
          <w:rFonts w:ascii="Lucida Bright" w:hAnsi="Lucida Bright" w:cs="Calibri"/>
          <w:color w:val="222222"/>
          <w:sz w:val="24"/>
          <w:szCs w:val="24"/>
          <w:shd w:val="clear" w:color="auto" w:fill="FFFFFF"/>
        </w:rPr>
        <w:t>20.24 acre</w:t>
      </w:r>
      <w:proofErr w:type="gramEnd"/>
      <w:r w:rsidRPr="00C91571">
        <w:rPr>
          <w:rFonts w:ascii="Lucida Bright" w:hAnsi="Lucida Bright" w:cs="Calibri"/>
          <w:color w:val="222222"/>
          <w:sz w:val="24"/>
          <w:szCs w:val="24"/>
          <w:shd w:val="clear" w:color="auto" w:fill="FFFFFF"/>
        </w:rPr>
        <w:t xml:space="preserve"> tract. The property is located on 100 Dogwood Cove, and is further identified as tax parcel 019 048A. </w:t>
      </w:r>
      <w:r w:rsidRPr="00C91571">
        <w:rPr>
          <w:rFonts w:ascii="Lucida Bright" w:hAnsi="Lucida Bright" w:cs="Calibri"/>
          <w:b/>
          <w:bCs/>
          <w:i/>
          <w:iCs/>
          <w:color w:val="222222"/>
          <w:sz w:val="24"/>
          <w:szCs w:val="24"/>
          <w:shd w:val="clear" w:color="auto" w:fill="FFFFFF"/>
        </w:rPr>
        <w:t>Planning Commission approved with conditions of hours being 10am - 10pm, maximum occupancy of 150 people, and no overnight “stays” (occupancy), 5-0</w:t>
      </w:r>
      <w:r w:rsidRPr="00C91571">
        <w:rPr>
          <w:rFonts w:ascii="Lucida Bright" w:hAnsi="Lucida Bright" w:cs="Calibri"/>
          <w:color w:val="222222"/>
          <w:sz w:val="24"/>
          <w:szCs w:val="24"/>
          <w:shd w:val="clear" w:color="auto" w:fill="FFFFFF"/>
        </w:rPr>
        <w:t>.</w:t>
      </w:r>
    </w:p>
    <w:p w14:paraId="72DBEE44" w14:textId="77777777" w:rsidR="00C91571" w:rsidRPr="002663DE" w:rsidRDefault="00C91571" w:rsidP="00CB4AD9">
      <w:pPr>
        <w:rPr>
          <w:rFonts w:ascii="Lucida Bright" w:hAnsi="Lucida Bright" w:cs="Calibri"/>
          <w:color w:val="222222"/>
          <w:sz w:val="24"/>
          <w:szCs w:val="24"/>
          <w:shd w:val="clear" w:color="auto" w:fill="FFFFFF"/>
        </w:rPr>
      </w:pPr>
    </w:p>
    <w:p w14:paraId="2E6FB105" w14:textId="7591F090" w:rsidR="002663DE" w:rsidRPr="002663DE" w:rsidRDefault="00C91571" w:rsidP="00C91571">
      <w:pPr>
        <w:ind w:left="1080"/>
        <w:rPr>
          <w:rFonts w:ascii="Lucida Bright" w:hAnsi="Lucida Bright" w:cs="Calibri"/>
          <w:color w:val="222222"/>
          <w:sz w:val="24"/>
          <w:szCs w:val="24"/>
          <w:shd w:val="clear" w:color="auto" w:fill="FFFFFF"/>
        </w:rPr>
      </w:pPr>
      <w:r>
        <w:rPr>
          <w:rFonts w:ascii="Lucida Bright" w:hAnsi="Lucida Bright" w:cs="Calibri"/>
          <w:color w:val="222222"/>
          <w:sz w:val="24"/>
          <w:szCs w:val="24"/>
          <w:shd w:val="clear" w:color="auto" w:fill="FFFFFF"/>
        </w:rPr>
        <w:t xml:space="preserve">  </w:t>
      </w:r>
      <w:proofErr w:type="gramStart"/>
      <w:r w:rsidR="002663DE">
        <w:rPr>
          <w:rFonts w:ascii="Lucida Bright" w:hAnsi="Lucida Bright" w:cs="Calibri"/>
          <w:color w:val="222222"/>
          <w:sz w:val="24"/>
          <w:szCs w:val="24"/>
          <w:shd w:val="clear" w:color="auto" w:fill="FFFFFF"/>
        </w:rPr>
        <w:t>5 .</w:t>
      </w:r>
      <w:proofErr w:type="gramEnd"/>
      <w:r>
        <w:rPr>
          <w:rFonts w:ascii="Lucida Bright" w:hAnsi="Lucida Bright" w:cs="Calibri"/>
          <w:color w:val="222222"/>
          <w:sz w:val="24"/>
          <w:szCs w:val="24"/>
          <w:shd w:val="clear" w:color="auto" w:fill="FFFFFF"/>
        </w:rPr>
        <w:t xml:space="preserve">  </w:t>
      </w:r>
      <w:proofErr w:type="gramStart"/>
      <w:r w:rsidR="002663DE" w:rsidRPr="002663DE">
        <w:rPr>
          <w:rFonts w:ascii="Lucida Bright" w:hAnsi="Lucida Bright" w:cs="Calibri"/>
          <w:color w:val="222222"/>
          <w:sz w:val="24"/>
          <w:szCs w:val="24"/>
          <w:shd w:val="clear" w:color="auto" w:fill="FFFFFF"/>
        </w:rPr>
        <w:t>P</w:t>
      </w:r>
      <w:r w:rsidR="002663DE" w:rsidRPr="002663DE">
        <w:rPr>
          <w:rFonts w:ascii="Lucida Bright" w:hAnsi="Lucida Bright" w:cs="Calibri"/>
          <w:color w:val="222222"/>
          <w:sz w:val="24"/>
          <w:szCs w:val="24"/>
          <w:shd w:val="clear" w:color="auto" w:fill="FFFFFF"/>
        </w:rPr>
        <w:t>reliminary</w:t>
      </w:r>
      <w:proofErr w:type="gramEnd"/>
      <w:r w:rsidR="002663DE" w:rsidRPr="002663DE">
        <w:rPr>
          <w:rFonts w:ascii="Lucida Bright" w:hAnsi="Lucida Bright" w:cs="Calibri"/>
          <w:color w:val="222222"/>
          <w:sz w:val="24"/>
          <w:szCs w:val="24"/>
          <w:shd w:val="clear" w:color="auto" w:fill="FFFFFF"/>
        </w:rPr>
        <w:t xml:space="preserve"> Plat Review – North Fork at Canon. </w:t>
      </w:r>
      <w:r w:rsidR="002663DE" w:rsidRPr="002663DE">
        <w:rPr>
          <w:rFonts w:ascii="Lucida Bright" w:hAnsi="Lucida Bright" w:cs="Calibri"/>
          <w:b/>
          <w:bCs/>
          <w:i/>
          <w:iCs/>
          <w:color w:val="222222"/>
          <w:sz w:val="24"/>
          <w:szCs w:val="24"/>
          <w:shd w:val="clear" w:color="auto" w:fill="FFFFFF"/>
        </w:rPr>
        <w:t>Planning Commission</w:t>
      </w:r>
      <w:r w:rsidR="002663DE">
        <w:rPr>
          <w:rFonts w:ascii="Lucida Bright" w:hAnsi="Lucida Bright" w:cs="Calibri"/>
          <w:b/>
          <w:bCs/>
          <w:i/>
          <w:iCs/>
          <w:color w:val="222222"/>
          <w:sz w:val="24"/>
          <w:szCs w:val="24"/>
          <w:shd w:val="clear" w:color="auto" w:fill="FFFFFF"/>
        </w:rPr>
        <w:t xml:space="preserve"> </w:t>
      </w:r>
      <w:r>
        <w:rPr>
          <w:rFonts w:ascii="Lucida Bright" w:hAnsi="Lucida Bright" w:cs="Calibri"/>
          <w:b/>
          <w:bCs/>
          <w:i/>
          <w:iCs/>
          <w:color w:val="222222"/>
          <w:sz w:val="24"/>
          <w:szCs w:val="24"/>
          <w:shd w:val="clear" w:color="auto" w:fill="FFFFFF"/>
        </w:rPr>
        <w:t xml:space="preserve">     </w:t>
      </w:r>
    </w:p>
    <w:p w14:paraId="6E484B68" w14:textId="24DF6836" w:rsidR="002663DE" w:rsidRPr="00C91571" w:rsidRDefault="00C91571" w:rsidP="00CB4AD9">
      <w:pPr>
        <w:rPr>
          <w:rFonts w:ascii="Lucida Bright" w:hAnsi="Lucida Bright" w:cs="Arial"/>
          <w:b/>
          <w:bCs/>
          <w:i/>
          <w:sz w:val="24"/>
          <w:szCs w:val="24"/>
        </w:rPr>
      </w:pPr>
      <w:r>
        <w:rPr>
          <w:rFonts w:ascii="Lucida Bright" w:hAnsi="Lucida Bright" w:cs="Arial"/>
          <w:iCs/>
          <w:sz w:val="24"/>
          <w:szCs w:val="24"/>
        </w:rPr>
        <w:tab/>
        <w:t xml:space="preserve">             </w:t>
      </w:r>
      <w:r w:rsidRPr="00C91571">
        <w:rPr>
          <w:rFonts w:ascii="Lucida Bright" w:hAnsi="Lucida Bright" w:cs="Arial"/>
          <w:b/>
          <w:bCs/>
          <w:i/>
          <w:sz w:val="24"/>
          <w:szCs w:val="24"/>
        </w:rPr>
        <w:t xml:space="preserve">denied, 5-0.  </w:t>
      </w:r>
    </w:p>
    <w:p w14:paraId="7FDD7581" w14:textId="77777777" w:rsidR="00C91571" w:rsidRPr="00C91571" w:rsidRDefault="00C91571" w:rsidP="00C91571">
      <w:pPr>
        <w:pStyle w:val="ListParagraph"/>
        <w:ind w:left="1080"/>
        <w:rPr>
          <w:rFonts w:ascii="Lucida Bright" w:hAnsi="Lucida Bright" w:cs="Arial"/>
          <w:iCs/>
          <w:sz w:val="24"/>
          <w:szCs w:val="24"/>
        </w:rPr>
      </w:pPr>
    </w:p>
    <w:p w14:paraId="31AC1C8D" w14:textId="3962016D"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t>Adjourn</w:t>
      </w:r>
    </w:p>
    <w:p w14:paraId="00377FAA" w14:textId="281741FE" w:rsidR="008D16B7" w:rsidRPr="002F62E1" w:rsidRDefault="008D16B7" w:rsidP="008D16B7">
      <w:pPr>
        <w:rPr>
          <w:rFonts w:ascii="Lucida Bright" w:hAnsi="Lucida Bright" w:cs="Arial"/>
          <w:iCs/>
          <w:sz w:val="24"/>
          <w:szCs w:val="24"/>
        </w:rPr>
      </w:pPr>
    </w:p>
    <w:p w14:paraId="1F4B71E9" w14:textId="77777777" w:rsidR="008D16B7" w:rsidRPr="002F62E1" w:rsidRDefault="008D16B7" w:rsidP="008D16B7">
      <w:pPr>
        <w:rPr>
          <w:rFonts w:ascii="Lucida Bright" w:hAnsi="Lucida Bright" w:cs="Arial"/>
          <w:iCs/>
          <w:sz w:val="24"/>
          <w:szCs w:val="24"/>
        </w:rPr>
      </w:pPr>
    </w:p>
    <w:p w14:paraId="32D02D82" w14:textId="77777777" w:rsidR="00EF0644" w:rsidRPr="002F62E1" w:rsidRDefault="00EF0644" w:rsidP="004D4066">
      <w:pPr>
        <w:spacing w:line="276" w:lineRule="auto"/>
        <w:rPr>
          <w:rFonts w:ascii="Lucida Bright" w:hAnsi="Lucida Bright" w:cs="Arial"/>
          <w:i/>
          <w:sz w:val="24"/>
          <w:szCs w:val="24"/>
        </w:rPr>
      </w:pPr>
    </w:p>
    <w:p w14:paraId="04A40A8B" w14:textId="78E6DF68" w:rsidR="00286FEF" w:rsidRPr="002F62E1"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bookmarkEnd w:id="1"/>
    <w:p w14:paraId="2749BC08" w14:textId="58F66A77" w:rsidR="002F62E1" w:rsidRDefault="002F62E1" w:rsidP="000229E6">
      <w:pPr>
        <w:jc w:val="both"/>
        <w:rPr>
          <w:rFonts w:ascii="Lucida Bright" w:hAnsi="Lucida Bright" w:cs="Arial"/>
          <w:iCs/>
          <w:sz w:val="24"/>
          <w:szCs w:val="24"/>
        </w:rPr>
      </w:pPr>
      <w:r w:rsidRPr="002F62E1">
        <w:rPr>
          <w:rFonts w:ascii="Lucida Bright" w:hAnsi="Lucida Bright" w:cs="Arial"/>
          <w:iCs/>
          <w:sz w:val="24"/>
          <w:szCs w:val="24"/>
        </w:rPr>
        <w:t xml:space="preserve">Work Session – </w:t>
      </w:r>
      <w:r w:rsidR="004062E0">
        <w:rPr>
          <w:rFonts w:ascii="Lucida Bright" w:hAnsi="Lucida Bright" w:cs="Arial"/>
          <w:iCs/>
          <w:sz w:val="24"/>
          <w:szCs w:val="24"/>
        </w:rPr>
        <w:t>February 28</w:t>
      </w:r>
      <w:r w:rsidRPr="002F62E1">
        <w:rPr>
          <w:rFonts w:ascii="Lucida Bright" w:hAnsi="Lucida Bright" w:cs="Arial"/>
          <w:iCs/>
          <w:sz w:val="24"/>
          <w:szCs w:val="24"/>
        </w:rPr>
        <w:t>, 2023 @ 6:00 PM at the Franklin County Justice Center</w:t>
      </w:r>
    </w:p>
    <w:p w14:paraId="2EDFDB35" w14:textId="6FE5736D" w:rsidR="004062E0" w:rsidRPr="002F62E1" w:rsidRDefault="004062E0" w:rsidP="004062E0">
      <w:pPr>
        <w:jc w:val="both"/>
        <w:rPr>
          <w:rFonts w:ascii="Lucida Bright" w:hAnsi="Lucida Bright" w:cs="Arial"/>
          <w:iCs/>
          <w:sz w:val="24"/>
          <w:szCs w:val="24"/>
        </w:rPr>
      </w:pPr>
      <w:r w:rsidRPr="002F62E1">
        <w:rPr>
          <w:rFonts w:ascii="Lucida Bright" w:hAnsi="Lucida Bright" w:cs="Arial"/>
          <w:iCs/>
          <w:sz w:val="24"/>
          <w:szCs w:val="24"/>
        </w:rPr>
        <w:t xml:space="preserve">Regular Meeting – </w:t>
      </w:r>
      <w:r>
        <w:rPr>
          <w:rFonts w:ascii="Lucida Bright" w:hAnsi="Lucida Bright" w:cs="Arial"/>
          <w:iCs/>
          <w:sz w:val="24"/>
          <w:szCs w:val="24"/>
        </w:rPr>
        <w:t>March 6</w:t>
      </w:r>
      <w:r w:rsidRPr="002F62E1">
        <w:rPr>
          <w:rFonts w:ascii="Lucida Bright" w:hAnsi="Lucida Bright" w:cs="Arial"/>
          <w:iCs/>
          <w:sz w:val="24"/>
          <w:szCs w:val="24"/>
        </w:rPr>
        <w:t>, 2023 @ 6:00 PM at the Franklin County Justice Center</w:t>
      </w:r>
    </w:p>
    <w:p w14:paraId="6527471C" w14:textId="77777777" w:rsidR="004062E0" w:rsidRPr="002F62E1" w:rsidRDefault="004062E0" w:rsidP="000229E6">
      <w:pPr>
        <w:jc w:val="both"/>
        <w:rPr>
          <w:rFonts w:ascii="Lucida Bright" w:hAnsi="Lucida Bright" w:cs="Arial"/>
          <w:iCs/>
          <w:sz w:val="24"/>
          <w:szCs w:val="24"/>
        </w:rPr>
      </w:pPr>
    </w:p>
    <w:p w14:paraId="5427C1E4" w14:textId="77777777" w:rsidR="00286FEF" w:rsidRPr="002F62E1" w:rsidRDefault="00286FEF" w:rsidP="000229E6">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3"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3"/>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9"/>
  </w:num>
  <w:num w:numId="2" w16cid:durableId="185023860">
    <w:abstractNumId w:val="10"/>
  </w:num>
  <w:num w:numId="3" w16cid:durableId="968781196">
    <w:abstractNumId w:val="7"/>
  </w:num>
  <w:num w:numId="4" w16cid:durableId="40634766">
    <w:abstractNumId w:val="4"/>
  </w:num>
  <w:num w:numId="5" w16cid:durableId="479424872">
    <w:abstractNumId w:val="5"/>
  </w:num>
  <w:num w:numId="6" w16cid:durableId="543979199">
    <w:abstractNumId w:val="6"/>
  </w:num>
  <w:num w:numId="7" w16cid:durableId="1847283790">
    <w:abstractNumId w:val="1"/>
  </w:num>
  <w:num w:numId="8" w16cid:durableId="1975451801">
    <w:abstractNumId w:val="3"/>
  </w:num>
  <w:num w:numId="9" w16cid:durableId="1321301569">
    <w:abstractNumId w:val="8"/>
  </w:num>
  <w:num w:numId="10" w16cid:durableId="128866212">
    <w:abstractNumId w:val="0"/>
  </w:num>
  <w:num w:numId="11" w16cid:durableId="1641691738">
    <w:abstractNumId w:val="11"/>
  </w:num>
  <w:num w:numId="12" w16cid:durableId="1361979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663DE"/>
    <w:rsid w:val="00286FEF"/>
    <w:rsid w:val="002A555A"/>
    <w:rsid w:val="002B25EE"/>
    <w:rsid w:val="002B47F6"/>
    <w:rsid w:val="002C1038"/>
    <w:rsid w:val="002C6DEF"/>
    <w:rsid w:val="002D0966"/>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02E41"/>
    <w:rsid w:val="004062E0"/>
    <w:rsid w:val="0041443B"/>
    <w:rsid w:val="00424C6E"/>
    <w:rsid w:val="00431C60"/>
    <w:rsid w:val="0043498B"/>
    <w:rsid w:val="00441BF8"/>
    <w:rsid w:val="00447E4B"/>
    <w:rsid w:val="0046287F"/>
    <w:rsid w:val="00471887"/>
    <w:rsid w:val="00484589"/>
    <w:rsid w:val="0049022A"/>
    <w:rsid w:val="004B4AFC"/>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60F6"/>
    <w:rsid w:val="00613F27"/>
    <w:rsid w:val="00650725"/>
    <w:rsid w:val="00657141"/>
    <w:rsid w:val="0068115B"/>
    <w:rsid w:val="006945E5"/>
    <w:rsid w:val="006958F8"/>
    <w:rsid w:val="006A43D8"/>
    <w:rsid w:val="006A4A68"/>
    <w:rsid w:val="006B28E3"/>
    <w:rsid w:val="006B2ACA"/>
    <w:rsid w:val="006D0B84"/>
    <w:rsid w:val="006D64DC"/>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C3FEB"/>
    <w:rsid w:val="008D16B7"/>
    <w:rsid w:val="008D5C55"/>
    <w:rsid w:val="008E42BA"/>
    <w:rsid w:val="008E68B5"/>
    <w:rsid w:val="008F3410"/>
    <w:rsid w:val="008F3FD4"/>
    <w:rsid w:val="008F5C6F"/>
    <w:rsid w:val="00911D78"/>
    <w:rsid w:val="00913606"/>
    <w:rsid w:val="00921FFD"/>
    <w:rsid w:val="0093009E"/>
    <w:rsid w:val="00931EA1"/>
    <w:rsid w:val="00940009"/>
    <w:rsid w:val="0094046C"/>
    <w:rsid w:val="00950C3F"/>
    <w:rsid w:val="0095440C"/>
    <w:rsid w:val="009555AE"/>
    <w:rsid w:val="00956C13"/>
    <w:rsid w:val="009605E1"/>
    <w:rsid w:val="00965F6A"/>
    <w:rsid w:val="00971C55"/>
    <w:rsid w:val="0098545A"/>
    <w:rsid w:val="009904FF"/>
    <w:rsid w:val="00992716"/>
    <w:rsid w:val="009A28CD"/>
    <w:rsid w:val="009A2AED"/>
    <w:rsid w:val="009A2CA6"/>
    <w:rsid w:val="009A3540"/>
    <w:rsid w:val="009A4382"/>
    <w:rsid w:val="009A6427"/>
    <w:rsid w:val="009B51BD"/>
    <w:rsid w:val="009C7844"/>
    <w:rsid w:val="009E4AE5"/>
    <w:rsid w:val="00A11A13"/>
    <w:rsid w:val="00A11CE6"/>
    <w:rsid w:val="00A35398"/>
    <w:rsid w:val="00A418A4"/>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C0056"/>
    <w:rsid w:val="00BD7523"/>
    <w:rsid w:val="00BF1D31"/>
    <w:rsid w:val="00C1169C"/>
    <w:rsid w:val="00C242B4"/>
    <w:rsid w:val="00C26B3A"/>
    <w:rsid w:val="00C355AF"/>
    <w:rsid w:val="00C37C07"/>
    <w:rsid w:val="00C41BB2"/>
    <w:rsid w:val="00C4561F"/>
    <w:rsid w:val="00C46A07"/>
    <w:rsid w:val="00C5395F"/>
    <w:rsid w:val="00C54A2F"/>
    <w:rsid w:val="00C62BD4"/>
    <w:rsid w:val="00C70F1E"/>
    <w:rsid w:val="00C72DA0"/>
    <w:rsid w:val="00C91571"/>
    <w:rsid w:val="00CB218E"/>
    <w:rsid w:val="00CB30EC"/>
    <w:rsid w:val="00CB4AD9"/>
    <w:rsid w:val="00CD7FC0"/>
    <w:rsid w:val="00CE1F8E"/>
    <w:rsid w:val="00CE275D"/>
    <w:rsid w:val="00D068AB"/>
    <w:rsid w:val="00D167D8"/>
    <w:rsid w:val="00D3374C"/>
    <w:rsid w:val="00D353C2"/>
    <w:rsid w:val="00D355FE"/>
    <w:rsid w:val="00D36D28"/>
    <w:rsid w:val="00D55753"/>
    <w:rsid w:val="00D60A5E"/>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4</cp:revision>
  <cp:lastPrinted>2020-07-31T18:19:00Z</cp:lastPrinted>
  <dcterms:created xsi:type="dcterms:W3CDTF">2023-02-01T13:51:00Z</dcterms:created>
  <dcterms:modified xsi:type="dcterms:W3CDTF">2023-02-02T13:16:00Z</dcterms:modified>
</cp:coreProperties>
</file>